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8A7" w:rsidRPr="001C4E58" w:rsidRDefault="007168A7" w:rsidP="007168A7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 </w:t>
      </w:r>
      <w:r w:rsidR="00E96C85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7168A7" w:rsidRPr="001C4E58" w:rsidRDefault="007168A7" w:rsidP="007168A7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>одово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му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ходе реализации и оценке эффективности государственной программы Российской Федерации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Защита населения </w:t>
      </w:r>
    </w:p>
    <w:p w:rsidR="007168A7" w:rsidRPr="001C4E58" w:rsidRDefault="007168A7" w:rsidP="007168A7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территорий от чрезвычайных ситуаций, обеспечение пожарной безопасности </w:t>
      </w:r>
    </w:p>
    <w:p w:rsidR="007168A7" w:rsidRPr="001C4E58" w:rsidRDefault="007168A7" w:rsidP="007168A7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>и безопа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сности людей на водных объектах»</w:t>
      </w:r>
    </w:p>
    <w:p w:rsidR="007168A7" w:rsidRDefault="007168A7" w:rsidP="007168A7">
      <w:pPr>
        <w:spacing w:line="360" w:lineRule="atLeast"/>
        <w:ind w:left="83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20</w:t>
      </w:r>
      <w:r w:rsidR="009D3F31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(по форме таблицы </w:t>
      </w:r>
      <w:r>
        <w:rPr>
          <w:rFonts w:ascii="Times New Roman" w:hAnsi="Times New Roman" w:cs="Times New Roman"/>
          <w:sz w:val="28"/>
          <w:szCs w:val="28"/>
        </w:rPr>
        <w:t>18)</w:t>
      </w:r>
    </w:p>
    <w:p w:rsidR="007168A7" w:rsidRDefault="007168A7" w:rsidP="007168A7"/>
    <w:p w:rsidR="00591ABF" w:rsidRDefault="00591ABF"/>
    <w:tbl>
      <w:tblPr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591ABF" w:rsidTr="0047629D">
        <w:tc>
          <w:tcPr>
            <w:tcW w:w="5000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мер государственного регулирования</w:t>
            </w:r>
          </w:p>
        </w:tc>
      </w:tr>
    </w:tbl>
    <w:p w:rsidR="00591ABF" w:rsidRDefault="00591ABF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1"/>
        <w:gridCol w:w="1885"/>
        <w:gridCol w:w="1437"/>
        <w:gridCol w:w="1382"/>
        <w:gridCol w:w="1409"/>
        <w:gridCol w:w="1409"/>
        <w:gridCol w:w="1412"/>
        <w:gridCol w:w="1412"/>
        <w:gridCol w:w="1885"/>
        <w:gridCol w:w="1412"/>
      </w:tblGrid>
      <w:tr w:rsidR="00591ABF" w:rsidTr="0086571D">
        <w:trPr>
          <w:tblHeader/>
        </w:trPr>
        <w:tc>
          <w:tcPr>
            <w:tcW w:w="187" w:type="pct"/>
            <w:vMerge w:val="restar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65" w:type="pct"/>
            <w:vMerge w:val="restar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меры</w:t>
            </w:r>
          </w:p>
        </w:tc>
        <w:tc>
          <w:tcPr>
            <w:tcW w:w="507" w:type="pct"/>
            <w:vMerge w:val="restar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Показатель применения меры</w:t>
            </w:r>
          </w:p>
        </w:tc>
        <w:tc>
          <w:tcPr>
            <w:tcW w:w="985" w:type="pct"/>
            <w:gridSpan w:val="2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Финансовая оценка результата в отчетном году, тыс. руб.</w:t>
            </w:r>
          </w:p>
        </w:tc>
        <w:tc>
          <w:tcPr>
            <w:tcW w:w="1493" w:type="pct"/>
            <w:gridSpan w:val="3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Финансовая оценка результата в плановом периоде, тыс. руб.</w:t>
            </w:r>
          </w:p>
        </w:tc>
        <w:tc>
          <w:tcPr>
            <w:tcW w:w="1163" w:type="pct"/>
            <w:gridSpan w:val="2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Обоснование необходимости (эффективности)</w:t>
            </w:r>
          </w:p>
        </w:tc>
      </w:tr>
      <w:tr w:rsidR="00591ABF" w:rsidTr="0086571D">
        <w:trPr>
          <w:tblHeader/>
        </w:trPr>
        <w:tc>
          <w:tcPr>
            <w:tcW w:w="187" w:type="pct"/>
            <w:vMerge/>
            <w:vAlign w:val="center"/>
          </w:tcPr>
          <w:p w:rsidR="00591ABF" w:rsidRDefault="00591ABF" w:rsidP="0086571D">
            <w:pPr>
              <w:jc w:val="center"/>
            </w:pPr>
          </w:p>
        </w:tc>
        <w:tc>
          <w:tcPr>
            <w:tcW w:w="665" w:type="pct"/>
            <w:vMerge/>
            <w:vAlign w:val="center"/>
          </w:tcPr>
          <w:p w:rsidR="00591ABF" w:rsidRDefault="00591ABF" w:rsidP="0086571D">
            <w:pPr>
              <w:jc w:val="center"/>
            </w:pPr>
          </w:p>
        </w:tc>
        <w:tc>
          <w:tcPr>
            <w:tcW w:w="507" w:type="pct"/>
            <w:vMerge/>
            <w:vAlign w:val="center"/>
          </w:tcPr>
          <w:p w:rsidR="00591ABF" w:rsidRDefault="00591ABF" w:rsidP="0086571D">
            <w:pPr>
              <w:jc w:val="center"/>
            </w:pPr>
          </w:p>
        </w:tc>
        <w:tc>
          <w:tcPr>
            <w:tcW w:w="488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497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497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F02F65">
              <w:rPr>
                <w:rFonts w:ascii="Times New Roman" w:hAnsi="Times New Roman" w:cs="Times New Roman"/>
                <w:b/>
              </w:rPr>
              <w:t>2</w:t>
            </w:r>
            <w:r w:rsidR="009D3F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8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9D3F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9D3F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65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498" w:type="pct"/>
            <w:vAlign w:val="center"/>
          </w:tcPr>
          <w:p w:rsidR="00591ABF" w:rsidRDefault="00867DA0" w:rsidP="0086571D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91ABF" w:rsidTr="00867DA0">
        <w:trPr>
          <w:tblHeader/>
        </w:trPr>
        <w:tc>
          <w:tcPr>
            <w:tcW w:w="187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65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7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8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65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I. Меры государственного регулирования, запланированные в рамках государственной программы</w:t>
            </w:r>
          </w:p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</w:tr>
      <w:tr w:rsidR="00591ABF" w:rsidTr="00867DA0">
        <w:tc>
          <w:tcPr>
            <w:tcW w:w="18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Налоговые, таможенные, тарифные, кредитные и иные меры государственного регулирования</w:t>
            </w:r>
          </w:p>
        </w:tc>
        <w:tc>
          <w:tcPr>
            <w:tcW w:w="507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Налоговые, таможенные, тарифные, кредитные и иные меры государственного регулирования не предусмотрены</w:t>
            </w:r>
          </w:p>
        </w:tc>
        <w:tc>
          <w:tcPr>
            <w:tcW w:w="498" w:type="pct"/>
          </w:tcPr>
          <w:p w:rsidR="00591ABF" w:rsidRDefault="00591ABF"/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</w:tr>
      <w:tr w:rsidR="00591ABF" w:rsidTr="00867DA0">
        <w:tc>
          <w:tcPr>
            <w:tcW w:w="18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 xml:space="preserve">Налоговые, таможенные, тарифные, </w:t>
            </w:r>
            <w:r>
              <w:rPr>
                <w:rFonts w:ascii="Times New Roman" w:hAnsi="Times New Roman" w:cs="Times New Roman"/>
              </w:rPr>
              <w:lastRenderedPageBreak/>
              <w:t>кредитные и иные меры государственного регулирования</w:t>
            </w:r>
          </w:p>
        </w:tc>
        <w:tc>
          <w:tcPr>
            <w:tcW w:w="507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48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 xml:space="preserve">Налоговые, таможенные, тарифные, </w:t>
            </w:r>
            <w:r>
              <w:rPr>
                <w:rFonts w:ascii="Times New Roman" w:hAnsi="Times New Roman" w:cs="Times New Roman"/>
              </w:rPr>
              <w:lastRenderedPageBreak/>
              <w:t>кредитные и иные меры государственного регулирования не предусмотрены</w:t>
            </w:r>
          </w:p>
        </w:tc>
        <w:tc>
          <w:tcPr>
            <w:tcW w:w="498" w:type="pct"/>
          </w:tcPr>
          <w:p w:rsidR="00591ABF" w:rsidRDefault="00591ABF"/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</w:tr>
      <w:tr w:rsidR="00591ABF" w:rsidTr="00867DA0">
        <w:tc>
          <w:tcPr>
            <w:tcW w:w="18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Налоговые, таможенные, тарифные, кредитные и иные меры государственного регулирования</w:t>
            </w:r>
          </w:p>
        </w:tc>
        <w:tc>
          <w:tcPr>
            <w:tcW w:w="507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7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8" w:type="pct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65" w:type="pct"/>
          </w:tcPr>
          <w:p w:rsidR="00591ABF" w:rsidRDefault="00867DA0">
            <w:r>
              <w:rPr>
                <w:rFonts w:ascii="Times New Roman" w:hAnsi="Times New Roman" w:cs="Times New Roman"/>
              </w:rPr>
              <w:t>Налоговые, таможенные, тарифные, кредитные и иные меры государственного регулирования не предусмотрены</w:t>
            </w:r>
          </w:p>
        </w:tc>
        <w:tc>
          <w:tcPr>
            <w:tcW w:w="498" w:type="pct"/>
          </w:tcPr>
          <w:p w:rsidR="00591ABF" w:rsidRDefault="00591ABF"/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II. Меры государственного регулирования, дополнительно предлагаемые к реализации в рамках государственной программы</w:t>
            </w:r>
          </w:p>
        </w:tc>
      </w:tr>
      <w:tr w:rsidR="00591ABF" w:rsidTr="00867DA0">
        <w:tc>
          <w:tcPr>
            <w:tcW w:w="187" w:type="pct"/>
          </w:tcPr>
          <w:p w:rsidR="00591ABF" w:rsidRDefault="00591ABF">
            <w:pPr>
              <w:jc w:val="center"/>
            </w:pPr>
          </w:p>
        </w:tc>
        <w:tc>
          <w:tcPr>
            <w:tcW w:w="4813" w:type="pct"/>
            <w:gridSpan w:val="9"/>
          </w:tcPr>
          <w:p w:rsidR="00591ABF" w:rsidRDefault="00867DA0">
            <w:pPr>
              <w:jc w:val="center"/>
            </w:pPr>
            <w:r>
              <w:rPr>
                <w:rFonts w:ascii="Times New Roman" w:hAnsi="Times New Roman" w:cs="Times New Roman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</w:tbl>
    <w:p w:rsidR="00D64843" w:rsidRPr="00867DA0" w:rsidRDefault="00867DA0" w:rsidP="00867DA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DA0">
        <w:rPr>
          <w:rFonts w:ascii="Times New Roman" w:hAnsi="Times New Roman" w:cs="Times New Roman"/>
          <w:sz w:val="28"/>
          <w:szCs w:val="28"/>
        </w:rPr>
        <w:t>Меры государственного регулирования не предусмотрены государственной п</w:t>
      </w:r>
      <w:r>
        <w:rPr>
          <w:rFonts w:ascii="Times New Roman" w:hAnsi="Times New Roman" w:cs="Times New Roman"/>
          <w:sz w:val="28"/>
          <w:szCs w:val="28"/>
        </w:rPr>
        <w:t>рограммой Российской Федерации «</w:t>
      </w:r>
      <w:r w:rsidRPr="00867DA0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</w:t>
      </w:r>
      <w:r>
        <w:rPr>
          <w:rFonts w:ascii="Times New Roman" w:hAnsi="Times New Roman" w:cs="Times New Roman"/>
          <w:sz w:val="28"/>
          <w:szCs w:val="28"/>
        </w:rPr>
        <w:t>сности людей на водных объектах».</w:t>
      </w:r>
    </w:p>
    <w:sectPr w:rsidR="00D64843" w:rsidRPr="00867DA0" w:rsidSect="00083905">
      <w:headerReference w:type="default" r:id="rId6"/>
      <w:headerReference w:type="first" r:id="rId7"/>
      <w:pgSz w:w="16838" w:h="11906" w:orient="landscape"/>
      <w:pgMar w:top="141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ABF" w:rsidRDefault="00591ABF" w:rsidP="00591ABF">
      <w:r>
        <w:separator/>
      </w:r>
    </w:p>
  </w:endnote>
  <w:endnote w:type="continuationSeparator" w:id="0">
    <w:p w:rsidR="00591ABF" w:rsidRDefault="00591ABF" w:rsidP="0059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ABF" w:rsidRDefault="00591ABF" w:rsidP="00591ABF">
      <w:r>
        <w:separator/>
      </w:r>
    </w:p>
  </w:footnote>
  <w:footnote w:type="continuationSeparator" w:id="0">
    <w:p w:rsidR="00591ABF" w:rsidRDefault="00591ABF" w:rsidP="0059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93595F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 w:rsidR="00867DA0"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83905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08390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29D" w:rsidRDefault="0047629D">
    <w:pPr>
      <w:pStyle w:val="a6"/>
      <w:jc w:val="center"/>
    </w:pPr>
  </w:p>
  <w:p w:rsidR="009D472B" w:rsidRDefault="0008390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62"/>
    <w:rsid w:val="00083905"/>
    <w:rsid w:val="001915A3"/>
    <w:rsid w:val="00217F62"/>
    <w:rsid w:val="0047629D"/>
    <w:rsid w:val="00591ABF"/>
    <w:rsid w:val="007168A7"/>
    <w:rsid w:val="0086571D"/>
    <w:rsid w:val="00867DA0"/>
    <w:rsid w:val="0093595F"/>
    <w:rsid w:val="009D3F31"/>
    <w:rsid w:val="00A906D8"/>
    <w:rsid w:val="00AB5A74"/>
    <w:rsid w:val="00D64843"/>
    <w:rsid w:val="00E96C85"/>
    <w:rsid w:val="00F02F65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090B0-2ABE-48BA-A843-B5FD2B06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semiHidden/>
    <w:unhideWhenUsed/>
    <w:rsid w:val="004762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47629D"/>
  </w:style>
  <w:style w:type="paragraph" w:styleId="a6">
    <w:name w:val="header"/>
    <w:basedOn w:val="a"/>
    <w:link w:val="a7"/>
    <w:uiPriority w:val="99"/>
    <w:unhideWhenUsed/>
    <w:rsid w:val="0047629D"/>
    <w:pPr>
      <w:tabs>
        <w:tab w:val="center" w:pos="4680"/>
        <w:tab w:val="right" w:pos="9360"/>
      </w:tabs>
    </w:pPr>
    <w:rPr>
      <w:rFonts w:eastAsiaTheme="minorEastAsia"/>
    </w:rPr>
  </w:style>
  <w:style w:type="character" w:customStyle="1" w:styleId="a7">
    <w:name w:val="Верхний колонтитул Знак"/>
    <w:basedOn w:val="a0"/>
    <w:link w:val="a6"/>
    <w:uiPriority w:val="99"/>
    <w:rsid w:val="0047629D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657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57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 - Сафонова М.В.</dc:creator>
  <cp:lastModifiedBy>Инспектор - Сафонова М.В.</cp:lastModifiedBy>
  <cp:revision>3</cp:revision>
  <cp:lastPrinted>2020-04-22T14:53:00Z</cp:lastPrinted>
  <dcterms:created xsi:type="dcterms:W3CDTF">2021-01-12T10:18:00Z</dcterms:created>
  <dcterms:modified xsi:type="dcterms:W3CDTF">2021-04-19T12:10:00Z</dcterms:modified>
</cp:coreProperties>
</file>